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/>
        <w:ind/>
        <w:jc w:val="center"/>
        <w:rPr>
          <w:b/>
          <w:szCs w:val="28"/>
        </w:rPr>
      </w:pPr>
      <w:r>
        <w:rPr>
          <w:b/>
          <w:szCs w:val="28"/>
        </w:rPr>
        <w:t xml:space="preserve">МИНИСТЕРСТВО ЦИФРОВОГО РАЗВИТИЯ, СВЯЗИ И МАССОВЫХ КОММУНИКАЦИЙ РОССИЙСКОЙ ФЕДЕРАЦИИ</w:t>
      </w:r>
      <w:r>
        <w:rPr>
          <w:b/>
          <w:szCs w:val="28"/>
        </w:rPr>
      </w:r>
      <w:r>
        <w:rPr>
          <w:b/>
          <w:szCs w:val="28"/>
        </w:rPr>
      </w:r>
    </w:p>
    <w:p>
      <w:pPr>
        <w:pBdr/>
        <w:spacing/>
        <w:ind/>
        <w:jc w:val="center"/>
        <w:rPr>
          <w:b/>
          <w:szCs w:val="28"/>
        </w:rPr>
      </w:pPr>
      <w:r>
        <w:rPr>
          <w:b/>
          <w:szCs w:val="28"/>
        </w:rPr>
        <w:t xml:space="preserve">Ордена Трудового Красного Знамени</w:t>
      </w:r>
      <w:r>
        <w:rPr>
          <w:b/>
          <w:szCs w:val="28"/>
        </w:rPr>
      </w:r>
      <w:r>
        <w:rPr>
          <w:b/>
          <w:szCs w:val="28"/>
        </w:rPr>
      </w:r>
    </w:p>
    <w:p>
      <w:pPr>
        <w:pBdr/>
        <w:spacing/>
        <w:ind/>
        <w:jc w:val="center"/>
        <w:rPr>
          <w:b/>
          <w:szCs w:val="28"/>
        </w:rPr>
      </w:pPr>
      <w:r>
        <w:rPr>
          <w:b/>
          <w:szCs w:val="28"/>
        </w:rPr>
        <w:t xml:space="preserve">Федеральное государственное бюджетное образовательное учреждение высшего образования</w:t>
      </w:r>
      <w:r>
        <w:rPr>
          <w:b/>
          <w:szCs w:val="28"/>
        </w:rPr>
      </w:r>
      <w:r>
        <w:rPr>
          <w:b/>
          <w:szCs w:val="28"/>
        </w:rPr>
      </w:r>
    </w:p>
    <w:p>
      <w:pPr>
        <w:pBdr/>
        <w:spacing/>
        <w:ind/>
        <w:jc w:val="center"/>
        <w:rPr>
          <w:b/>
          <w:szCs w:val="28"/>
        </w:rPr>
      </w:pPr>
      <w:r>
        <w:rPr>
          <w:b/>
          <w:szCs w:val="28"/>
        </w:rPr>
        <w:t xml:space="preserve">«Московский технический университет связи и информатики»</w:t>
      </w:r>
      <w:r>
        <w:rPr>
          <w:b/>
          <w:szCs w:val="28"/>
        </w:rPr>
      </w:r>
      <w:r>
        <w:rPr>
          <w:b/>
          <w:szCs w:val="28"/>
        </w:rPr>
      </w:r>
    </w:p>
    <w:p>
      <w:pPr>
        <w:pBdr/>
        <w:spacing/>
        <w:ind/>
        <w:jc w:val="center"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jc w:val="center"/>
        <w:rPr>
          <w:b/>
          <w:szCs w:val="28"/>
        </w:rPr>
      </w:pPr>
      <w:r/>
      <w:bookmarkStart w:id="0" w:name="_Toc534655547"/>
      <w:r>
        <w:rPr>
          <w:szCs w:val="28"/>
        </w:rPr>
        <w:t xml:space="preserve">Кафедра </w:t>
      </w:r>
      <w:bookmarkEnd w:id="0"/>
      <w:r>
        <w:rPr>
          <w:szCs w:val="28"/>
        </w:rPr>
        <w:t xml:space="preserve">математической кибернетики и информационных технологий</w:t>
      </w:r>
      <w:r>
        <w:rPr>
          <w:b/>
          <w:szCs w:val="28"/>
        </w:rPr>
      </w:r>
      <w:r>
        <w:rPr>
          <w:b/>
          <w:szCs w:val="28"/>
        </w:rPr>
      </w:r>
    </w:p>
    <w:p>
      <w:pPr>
        <w:pBdr/>
        <w:spacing/>
        <w:ind/>
        <w:rPr>
          <w:b/>
          <w:szCs w:val="28"/>
        </w:rPr>
      </w:pPr>
      <w:r>
        <w:rPr>
          <w:b/>
          <w:szCs w:val="28"/>
        </w:rPr>
      </w:r>
      <w:r>
        <w:rPr>
          <w:b/>
          <w:szCs w:val="28"/>
        </w:rPr>
      </w:r>
      <w:r>
        <w:rPr>
          <w:b/>
          <w:szCs w:val="28"/>
        </w:rPr>
      </w:r>
    </w:p>
    <w:p>
      <w:pPr>
        <w:pBdr/>
        <w:spacing/>
        <w:ind/>
        <w:jc w:val="center"/>
        <w:rPr>
          <w:b/>
          <w:szCs w:val="28"/>
        </w:rPr>
      </w:pPr>
      <w:r>
        <w:rPr>
          <w:b/>
          <w:szCs w:val="28"/>
        </w:rPr>
        <w:t xml:space="preserve">Отчет по проекту</w:t>
      </w:r>
      <w:r>
        <w:rPr>
          <w:b/>
          <w:szCs w:val="28"/>
        </w:rPr>
      </w:r>
      <w:r>
        <w:rPr>
          <w:b/>
          <w:szCs w:val="28"/>
        </w:rPr>
      </w:r>
    </w:p>
    <w:p>
      <w:pPr>
        <w:pBdr/>
        <w:spacing/>
        <w:ind/>
        <w:jc w:val="center"/>
        <w:rPr>
          <w:szCs w:val="28"/>
        </w:rPr>
      </w:pPr>
      <w:r>
        <w:rPr>
          <w:szCs w:val="28"/>
        </w:rPr>
        <w:t xml:space="preserve">по дисциплине «Основы </w:t>
      </w:r>
      <w:r>
        <w:rPr>
          <w:szCs w:val="28"/>
          <w:lang w:val="en-US"/>
        </w:rPr>
        <w:t xml:space="preserve">UI</w:t>
      </w:r>
      <w:r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 xml:space="preserve">UX</w:t>
      </w:r>
      <w:r>
        <w:rPr>
          <w:szCs w:val="28"/>
        </w:rPr>
        <w:t xml:space="preserve"> </w:t>
      </w:r>
      <w:r>
        <w:rPr>
          <w:szCs w:val="28"/>
        </w:rPr>
        <w:t xml:space="preserve">дизайна»</w:t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rPr>
          <w:szCs w:val="28"/>
        </w:rPr>
      </w:pPr>
      <w:r/>
      <w:bookmarkStart w:id="1" w:name="_Toc534655549"/>
      <w:r>
        <w:rPr>
          <w:szCs w:val="28"/>
        </w:rPr>
      </w:r>
      <w:r>
        <w:rPr>
          <w:szCs w:val="28"/>
        </w:rPr>
      </w:r>
    </w:p>
    <w:p>
      <w:pPr>
        <w:pBdr/>
        <w:spacing/>
        <w:ind w:left="6096"/>
        <w:rPr>
          <w:szCs w:val="28"/>
        </w:rPr>
      </w:pPr>
      <w:r>
        <w:rPr>
          <w:szCs w:val="28"/>
        </w:rPr>
        <w:t xml:space="preserve">Выполнил: </w:t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 w:left="6096"/>
        <w:rPr>
          <w:szCs w:val="28"/>
        </w:rPr>
      </w:pPr>
      <w:r>
        <w:rPr>
          <w:szCs w:val="28"/>
        </w:rPr>
        <w:t xml:space="preserve">Студент группы БВТ2002</w:t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 w:left="6096"/>
        <w:jc w:val="left"/>
        <w:rPr>
          <w:szCs w:val="28"/>
        </w:rPr>
      </w:pPr>
      <w:r/>
      <w:bookmarkStart w:id="2" w:name="_Toc534655552"/>
      <w:r/>
      <w:bookmarkEnd w:id="1"/>
      <w:r>
        <w:rPr>
          <w:szCs w:val="28"/>
        </w:rPr>
        <w:t xml:space="preserve">Митрофанов А.О.</w:t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 w:left="6096"/>
        <w:jc w:val="left"/>
        <w:rPr>
          <w:szCs w:val="28"/>
          <w:u w:val="single"/>
        </w:rPr>
      </w:pPr>
      <w:r>
        <w:rPr>
          <w:szCs w:val="28"/>
        </w:rPr>
        <w:t xml:space="preserve">Руководитель:</w:t>
      </w:r>
      <w:bookmarkEnd w:id="2"/>
      <w:r>
        <w:rPr>
          <w:szCs w:val="28"/>
          <w:u w:val="single"/>
        </w:rPr>
      </w:r>
      <w:r>
        <w:rPr>
          <w:szCs w:val="28"/>
          <w:u w:val="single"/>
        </w:rPr>
      </w:r>
    </w:p>
    <w:p>
      <w:pPr>
        <w:pBdr/>
        <w:spacing/>
        <w:ind w:left="6096"/>
        <w:jc w:val="left"/>
        <w:rPr>
          <w:szCs w:val="28"/>
        </w:rPr>
      </w:pPr>
      <w:r>
        <w:rPr>
          <w:szCs w:val="28"/>
        </w:rPr>
        <w:t xml:space="preserve">Дворянинов </w:t>
      </w:r>
      <w:r>
        <w:rPr>
          <w:szCs w:val="28"/>
        </w:rPr>
        <w:t xml:space="preserve">П.В.</w:t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 w:line="259" w:lineRule="auto"/>
        <w:ind/>
        <w:jc w:val="left"/>
        <w:rPr>
          <w:szCs w:val="28"/>
        </w:rPr>
      </w:pPr>
      <w:r/>
      <w:bookmarkStart w:id="3" w:name="_Toc534655554"/>
      <w:r>
        <w:rPr>
          <w:szCs w:val="28"/>
        </w:rPr>
        <w:br w:type="page" w:clear="all"/>
      </w:r>
      <w:bookmarkEnd w:id="3"/>
      <w:r>
        <w:rPr>
          <w:szCs w:val="28"/>
        </w:rPr>
      </w:r>
      <w:r>
        <w:rPr>
          <w:szCs w:val="28"/>
        </w:rPr>
      </w:r>
    </w:p>
    <w:sdt>
      <w:sdtPr>
        <w15:appearance w15:val="boundingBox"/>
        <w:id w:val="-758983306"/>
        <w:docPartObj>
          <w:docPartGallery w:val="Table of Contents"/>
          <w:docPartUnique w:val="true"/>
        </w:docPartObj>
        <w:rPr>
          <w:rFonts w:eastAsia="Calibri" w:cs="Times New Roman"/>
          <w:szCs w:val="21"/>
          <w:lang w:eastAsia="en-US"/>
        </w:rPr>
      </w:sdtPr>
      <w:sdtContent>
        <w:p>
          <w:pPr>
            <w:pStyle w:val="877"/>
            <w:pBdr/>
            <w:spacing w:line="360" w:lineRule="auto"/>
            <w:ind/>
            <w:rPr/>
          </w:pPr>
          <w:r/>
          <w:r/>
        </w:p>
        <w:p>
          <w:pPr>
            <w:pStyle w:val="877"/>
            <w:pBdr/>
            <w:spacing w:line="360" w:lineRule="auto"/>
            <w:ind/>
            <w:jc w:val="center"/>
            <w:rPr>
              <w:rFonts w:cs="Times New Roman"/>
              <w:b w:val="0"/>
              <w:szCs w:val="28"/>
            </w:rPr>
          </w:pPr>
          <w:r>
            <w:rPr>
              <w:rFonts w:cs="Times New Roman"/>
              <w:szCs w:val="28"/>
            </w:rPr>
            <w:t xml:space="preserve">Оглавление</w:t>
          </w:r>
          <w:r>
            <w:rPr>
              <w:rFonts w:cs="Times New Roman"/>
              <w:b w:val="0"/>
              <w:szCs w:val="28"/>
            </w:rPr>
          </w:r>
          <w:r>
            <w:rPr>
              <w:rFonts w:cs="Times New Roman"/>
              <w:b w:val="0"/>
              <w:szCs w:val="28"/>
            </w:rPr>
          </w:r>
        </w:p>
        <w:p>
          <w:pPr>
            <w:pStyle w:val="878"/>
            <w:pBdr/>
            <w:tabs>
              <w:tab w:val="right" w:leader="dot" w:pos="9345"/>
            </w:tabs>
            <w:spacing/>
            <w:ind/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TOC \o "1-3" \h \z \u </w:instrText>
          </w:r>
          <w:r>
            <w:rPr>
              <w:szCs w:val="28"/>
            </w:rPr>
            <w:fldChar w:fldCharType="separate"/>
          </w:r>
          <w:hyperlink w:tooltip="#_Toc154507173" w:anchor="_Toc154507173" w:history="1">
            <w:r>
              <w:rPr>
                <w:rStyle w:val="879"/>
              </w:rPr>
              <w:t xml:space="preserve">Цель работы</w:t>
            </w:r>
            <w:r>
              <w:tab/>
            </w:r>
            <w:r>
              <w:fldChar w:fldCharType="begin"/>
            </w:r>
            <w:r>
              <w:instrText xml:space="preserve"> PAGEREF _Toc154507173 \h </w:instrText>
            </w:r>
            <w:r>
              <w:fldChar w:fldCharType="separate"/>
            </w:r>
            <w:r>
              <w:rPr>
                <w:rStyle w:val="879"/>
              </w:rPr>
              <w:t xml:space="preserve">2</w:t>
            </w:r>
            <w:r/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878"/>
            <w:pBdr/>
            <w:tabs>
              <w:tab w:val="right" w:leader="dot" w:pos="9345"/>
            </w:tabs>
            <w:spacing/>
            <w:ind/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pPr>
          <w:r/>
          <w:hyperlink w:tooltip="#_Toc154507174" w:anchor="_Toc154507174" w:history="1">
            <w:r>
              <w:rPr>
                <w:rStyle w:val="879"/>
              </w:rPr>
              <w:t xml:space="preserve">Задание</w:t>
            </w:r>
            <w:r>
              <w:tab/>
            </w:r>
            <w:r>
              <w:fldChar w:fldCharType="begin"/>
            </w:r>
            <w:r>
              <w:instrText xml:space="preserve"> PAGEREF _Toc154507174 \h </w:instrText>
            </w:r>
            <w:r>
              <w:fldChar w:fldCharType="separate"/>
            </w:r>
            <w:r>
              <w:rPr>
                <w:rStyle w:val="879"/>
              </w:rPr>
              <w:t xml:space="preserve">3</w:t>
            </w:r>
            <w:r/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878"/>
            <w:pBdr/>
            <w:tabs>
              <w:tab w:val="right" w:leader="dot" w:pos="9345"/>
            </w:tabs>
            <w:spacing/>
            <w:ind/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pPr>
          <w:r/>
          <w:hyperlink w:tooltip="#_Toc154507175" w:anchor="_Toc154507175" w:history="1">
            <w:r>
              <w:rPr>
                <w:rStyle w:val="879"/>
              </w:rPr>
              <w:t xml:space="preserve">Выполнение</w:t>
            </w:r>
            <w:r>
              <w:tab/>
            </w:r>
            <w:r>
              <w:fldChar w:fldCharType="begin"/>
            </w:r>
            <w:r>
              <w:instrText xml:space="preserve"> PAGEREF _Toc154507175 \h </w:instrText>
            </w:r>
            <w:r>
              <w:fldChar w:fldCharType="separate"/>
            </w:r>
            <w:r>
              <w:rPr>
                <w:rStyle w:val="879"/>
              </w:rPr>
              <w:t xml:space="preserve">4</w:t>
            </w:r>
            <w:r/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883"/>
            <w:pBdr/>
            <w:tabs>
              <w:tab w:val="right" w:leader="dot" w:pos="9345"/>
            </w:tabs>
            <w:spacing/>
            <w:ind/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pPr>
          <w:r/>
          <w:hyperlink w:tooltip="#_Toc154507176" w:anchor="_Toc154507176" w:history="1">
            <w:r>
              <w:rPr>
                <w:rStyle w:val="879"/>
              </w:rPr>
              <w:t xml:space="preserve">Начальная страница</w:t>
            </w:r>
            <w:r>
              <w:tab/>
            </w:r>
            <w:r>
              <w:fldChar w:fldCharType="begin"/>
            </w:r>
            <w:r>
              <w:instrText xml:space="preserve"> PAGEREF _Toc154507176 \h </w:instrText>
            </w:r>
            <w:r>
              <w:fldChar w:fldCharType="separate"/>
            </w:r>
            <w:r>
              <w:rPr>
                <w:rStyle w:val="879"/>
              </w:rPr>
              <w:t xml:space="preserve">4</w:t>
            </w:r>
            <w:r/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883"/>
            <w:pBdr/>
            <w:tabs>
              <w:tab w:val="right" w:leader="dot" w:pos="9345"/>
            </w:tabs>
            <w:spacing/>
            <w:ind/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pPr>
          <w:r/>
          <w:hyperlink w:tooltip="#_Toc154507177" w:anchor="_Toc154507177" w:history="1">
            <w:r>
              <w:rPr>
                <w:rStyle w:val="879"/>
              </w:rPr>
              <w:t xml:space="preserve">Страница фильма</w:t>
            </w:r>
            <w:r>
              <w:tab/>
            </w:r>
            <w:r>
              <w:fldChar w:fldCharType="begin"/>
            </w:r>
            <w:r>
              <w:instrText xml:space="preserve"> PAGEREF _Toc154507177 \h </w:instrText>
            </w:r>
            <w:r>
              <w:fldChar w:fldCharType="separate"/>
            </w:r>
            <w:r>
              <w:rPr>
                <w:rStyle w:val="879"/>
              </w:rPr>
              <w:t xml:space="preserve">9</w:t>
            </w:r>
            <w:r/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878"/>
            <w:pBdr/>
            <w:tabs>
              <w:tab w:val="right" w:leader="dot" w:pos="9345"/>
            </w:tabs>
            <w:spacing/>
            <w:ind/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pPr>
          <w:r/>
          <w:hyperlink w:tooltip="#_Toc154507178" w:anchor="_Toc154507178" w:history="1">
            <w:r>
              <w:rPr>
                <w:rStyle w:val="879"/>
              </w:rPr>
              <w:t xml:space="preserve">Вывод</w:t>
            </w:r>
            <w:r>
              <w:tab/>
            </w:r>
            <w:r>
              <w:fldChar w:fldCharType="begin"/>
            </w:r>
            <w:r>
              <w:instrText xml:space="preserve"> PAGEREF _Toc154507178 \h </w:instrText>
            </w:r>
            <w:r>
              <w:fldChar w:fldCharType="separate"/>
            </w:r>
            <w:r>
              <w:rPr>
                <w:rStyle w:val="879"/>
              </w:rPr>
              <w:t xml:space="preserve">13</w:t>
            </w:r>
            <w:r/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878"/>
            <w:pBdr/>
            <w:tabs>
              <w:tab w:val="right" w:leader="dot" w:pos="9345"/>
            </w:tabs>
            <w:spacing/>
            <w:ind/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pPr>
          <w:r/>
          <w:hyperlink w:tooltip="#_Toc154507179" w:anchor="_Toc154507179" w:history="1">
            <w:r>
              <w:rPr>
                <w:rStyle w:val="879"/>
              </w:rPr>
              <w:t xml:space="preserve">Приложение</w:t>
            </w:r>
            <w:r>
              <w:tab/>
            </w:r>
            <w:r>
              <w:fldChar w:fldCharType="begin"/>
            </w:r>
            <w:r>
              <w:instrText xml:space="preserve"> PAGEREF _Toc154507179 \h </w:instrText>
            </w:r>
            <w:r>
              <w:fldChar w:fldCharType="separate"/>
            </w:r>
            <w:r>
              <w:rPr>
                <w:rStyle w:val="879"/>
              </w:rPr>
              <w:t xml:space="preserve">14</w:t>
            </w:r>
            <w:r/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22"/>
              <w:szCs w:val="22"/>
              <w:lang w:eastAsia="ru-RU"/>
              <w14:ligatures w14:val="standardContextual"/>
            </w:rPr>
          </w:r>
        </w:p>
        <w:p>
          <w:pPr>
            <w:pBdr/>
            <w:spacing/>
            <w:ind/>
            <w:jc w:val="center"/>
            <w:rPr/>
          </w:pPr>
          <w:r>
            <w:rPr>
              <w:bCs/>
              <w:szCs w:val="28"/>
            </w:rPr>
            <w:fldChar w:fldCharType="end"/>
          </w:r>
          <w:r/>
        </w:p>
      </w:sdtContent>
    </w:sdt>
    <w:p>
      <w:pPr>
        <w:pBdr/>
        <w:spacing/>
        <w:ind/>
        <w:jc w:val="center"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jc w:val="center"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jc w:val="center"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jc w:val="center"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jc w:val="center"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jc w:val="center"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jc w:val="center"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jc w:val="center"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jc w:val="center"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/>
        <w:ind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Bdr/>
        <w:spacing w:line="259" w:lineRule="auto"/>
        <w:ind/>
        <w:jc w:val="left"/>
        <w:rPr>
          <w:rFonts w:eastAsiaTheme="majorEastAsia"/>
          <w:b/>
          <w:szCs w:val="28"/>
        </w:rPr>
      </w:pPr>
      <w:r/>
      <w:bookmarkStart w:id="4" w:name="_Toc154507173"/>
      <w:r>
        <w:rPr>
          <w:szCs w:val="28"/>
        </w:rPr>
        <w:br w:type="page" w:clear="all"/>
      </w:r>
      <w:r>
        <w:rPr>
          <w:rFonts w:eastAsiaTheme="majorEastAsia"/>
          <w:b/>
          <w:szCs w:val="28"/>
        </w:rPr>
      </w:r>
      <w:r>
        <w:rPr>
          <w:rFonts w:eastAsiaTheme="majorEastAsia"/>
          <w:b/>
          <w:szCs w:val="28"/>
        </w:rPr>
      </w:r>
    </w:p>
    <w:p>
      <w:pPr>
        <w:pStyle w:val="870"/>
        <w:pBdr/>
        <w:spacing/>
        <w:ind/>
        <w:rPr>
          <w:rFonts w:cs="Times New Roman"/>
          <w:b w:val="0"/>
          <w:szCs w:val="28"/>
        </w:rPr>
      </w:pPr>
      <w:r>
        <w:rPr>
          <w:rFonts w:cs="Times New Roman"/>
          <w:szCs w:val="28"/>
        </w:rPr>
        <w:t xml:space="preserve">Цель работы</w:t>
      </w:r>
      <w:bookmarkEnd w:id="4"/>
      <w:r>
        <w:rPr>
          <w:rFonts w:cs="Times New Roman"/>
          <w:b w:val="0"/>
          <w:szCs w:val="28"/>
        </w:rPr>
      </w:r>
      <w:r>
        <w:rPr>
          <w:rFonts w:cs="Times New Roman"/>
          <w:b w:val="0"/>
          <w:szCs w:val="28"/>
        </w:rPr>
      </w:r>
    </w:p>
    <w:p>
      <w:pPr>
        <w:pStyle w:val="876"/>
        <w:pBdr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0" w:line="360" w:lineRule="auto"/>
        <w:ind w:firstLine="85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разработать SPA исходя из описания задачи.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851"/>
        <w:rPr/>
      </w:pPr>
      <w:r/>
      <w:r/>
    </w:p>
    <w:p>
      <w:pPr>
        <w:pStyle w:val="870"/>
        <w:pBdr/>
        <w:spacing/>
        <w:ind/>
        <w:rPr>
          <w:rFonts w:cs="Times New Roman"/>
          <w:b w:val="0"/>
        </w:rPr>
      </w:pPr>
      <w:r/>
      <w:bookmarkStart w:id="5" w:name="_Toc154507174"/>
      <w:r>
        <w:rPr>
          <w:rFonts w:cs="Times New Roman"/>
        </w:rPr>
        <w:t xml:space="preserve">Задание</w:t>
      </w:r>
      <w:bookmarkEnd w:id="5"/>
      <w:r>
        <w:rPr>
          <w:rFonts w:cs="Times New Roman"/>
          <w:b w:val="0"/>
        </w:rPr>
      </w:r>
      <w:r>
        <w:rPr>
          <w:rFonts w:cs="Times New Roman"/>
          <w:b w:val="0"/>
        </w:rPr>
      </w:r>
    </w:p>
    <w:p>
      <w:pPr>
        <w:pStyle w:val="876"/>
        <w:pBdr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0" w:line="360" w:lineRule="auto"/>
        <w:ind w:firstLine="85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Имеется </w:t>
      </w:r>
      <w:r>
        <w:rPr>
          <w:rFonts w:ascii="Times New Roman" w:hAnsi="Times New Roman"/>
          <w:sz w:val="28"/>
          <w:szCs w:val="28"/>
          <w:lang w:val="en-US"/>
        </w:rPr>
        <w:t xml:space="preserve">API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 списком фильмов, с которым нужно наладить взаимодействие.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876"/>
        <w:pBdr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0" w:line="360" w:lineRule="auto"/>
        <w:ind w:firstLine="85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визуализировать данные полученные от </w:t>
      </w:r>
      <w:r>
        <w:rPr>
          <w:rFonts w:ascii="Times New Roman" w:hAnsi="Times New Roman"/>
          <w:sz w:val="28"/>
          <w:szCs w:val="28"/>
          <w:lang w:val="en-US"/>
        </w:rPr>
        <w:t xml:space="preserve">API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виде таблицы, содержащей только важную (на ваш взгляд) информацию о фильме.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876"/>
        <w:pBdr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0" w:line="360" w:lineRule="auto"/>
        <w:ind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 каждому фильму из таблицы можно оставить комментарий (неограниченное количество), а также удалить его в любой момент времени, локальное состояние.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Bdr/>
        <w:spacing/>
        <w:ind/>
        <w:jc w:val="left"/>
        <w:rPr>
          <w:rFonts w:eastAsia="Arial Unicode MS" w:cs="Arial Unicode MS"/>
          <w:color w:val="000000"/>
          <w:szCs w:val="28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szCs w:val="28"/>
        </w:rPr>
        <w:br w:type="page" w:clear="all"/>
      </w:r>
      <w:r>
        <w:rPr>
          <w:rFonts w:eastAsia="Arial Unicode MS" w:cs="Arial Unicode MS"/>
          <w:color w:val="000000"/>
          <w:szCs w:val="28"/>
          <w:lang w:eastAsia="ru-RU"/>
          <w14:textOutline w14:w="0" w14:cap="flat" w14:cmpd="sng" w14:algn="ctr">
            <w14:noFill/>
            <w14:prstDash w14:val="solid"/>
            <w14:bevel/>
          </w14:textOutline>
        </w:rPr>
      </w:r>
      <w:r>
        <w:rPr>
          <w:rFonts w:eastAsia="Arial Unicode MS" w:cs="Arial Unicode MS"/>
          <w:color w:val="000000"/>
          <w:szCs w:val="28"/>
          <w:lang w:eastAsia="ru-RU"/>
          <w14:textOutline w14:w="0" w14:cap="flat" w14:cmpd="sng" w14:algn="ctr">
            <w14:noFill/>
            <w14:prstDash w14:val="solid"/>
            <w14:bevel/>
          </w14:textOutline>
        </w:rPr>
      </w:r>
    </w:p>
    <w:p>
      <w:pPr>
        <w:pStyle w:val="870"/>
        <w:pBdr/>
        <w:spacing/>
        <w:ind/>
        <w:rPr/>
      </w:pPr>
      <w:r/>
      <w:bookmarkStart w:id="6" w:name="_Toc154507175"/>
      <w:r>
        <w:t xml:space="preserve">Выполнение</w:t>
      </w:r>
      <w:bookmarkEnd w:id="6"/>
      <w:r/>
      <w:r/>
    </w:p>
    <w:p>
      <w:pPr>
        <w:pBdr/>
        <w:spacing/>
        <w:ind w:firstLine="851"/>
        <w:rPr>
          <w:highlight w:val="none"/>
        </w:rPr>
      </w:pPr>
      <w:r>
        <w:t xml:space="preserve">В качестве примера был предоставлен </w:t>
      </w:r>
      <w:r>
        <w:rPr>
          <w:lang w:val="en-US"/>
        </w:rPr>
        <w:t xml:space="preserve">React</w:t>
      </w:r>
      <w:r>
        <w:t xml:space="preserve"> </w:t>
      </w:r>
      <w:r>
        <w:t xml:space="preserve">веб-про</w:t>
      </w:r>
      <w:r>
        <w:t xml:space="preserve">ект, на основе которого было разработано </w:t>
      </w:r>
      <w:r>
        <w:t xml:space="preserve">собственное </w:t>
      </w:r>
      <w:r>
        <w:rPr>
          <w:lang w:val="en-US"/>
        </w:rPr>
        <w:t xml:space="preserve">SPA</w:t>
      </w:r>
      <w:r>
        <w:t xml:space="preserve"> </w:t>
      </w:r>
      <w:r>
        <w:t xml:space="preserve">веб-приложение</w:t>
      </w:r>
      <w: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Style w:val="871"/>
        <w:pBdr/>
        <w:spacing/>
        <w:ind/>
        <w:rPr/>
      </w:pPr>
      <w:r/>
      <w:bookmarkStart w:id="7" w:name="_Toc154507176"/>
      <w:r>
        <w:t xml:space="preserve">Начальная страница</w:t>
      </w:r>
      <w:bookmarkEnd w:id="7"/>
      <w:r/>
      <w:r/>
    </w:p>
    <w:p>
      <w:pPr>
        <w:pBdr/>
        <w:spacing/>
        <w:ind w:firstLine="708"/>
        <w:rPr>
          <w:highlight w:val="none"/>
        </w:rPr>
      </w:pPr>
      <w:r>
        <w:t xml:space="preserve">На рисунках 1-3 представлена видоизменённая начальная страница сайта.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5081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0386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61508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484.32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 w:firstLine="851"/>
        <w:jc w:val="center"/>
        <w:rPr/>
      </w:pPr>
      <w:r>
        <w:t xml:space="preserve">Рисунок 1 – Светлая тема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5081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96282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61508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484.32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>
          <w:highlight w:val="none"/>
        </w:rPr>
      </w:pPr>
      <w:r>
        <w:t xml:space="preserve">Рисунок 2 – Тёмная тема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line="240" w:lineRule="auto"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line="240" w:lineRule="auto"/>
        <w:ind/>
        <w:jc w:val="center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757090" cy="453563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16127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1757089" cy="4535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38.35pt;height:357.14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>
          <w:highlight w:val="none"/>
        </w:rPr>
      </w:pPr>
      <w:r>
        <w:t xml:space="preserve">Рисунок 3 – при малой ширине дисплея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/>
    </w:p>
    <w:p>
      <w:pPr>
        <w:pBdr/>
        <w:spacing w:line="240" w:lineRule="auto"/>
        <w:ind/>
        <w:jc w:val="center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61015" cy="2091834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07198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0" t="1218" r="0" b="0"/>
                        <a:stretch/>
                      </pic:blipFill>
                      <pic:spPr bwMode="auto">
                        <a:xfrm flipH="0" flipV="0">
                          <a:off x="0" y="0"/>
                          <a:ext cx="2861014" cy="2091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25.28pt;height:164.71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line="240" w:lineRule="auto"/>
        <w:ind/>
        <w:jc w:val="center"/>
        <w:rPr>
          <w:highlight w:val="none"/>
        </w:rPr>
      </w:pPr>
      <w:r>
        <w:rPr>
          <w:highlight w:val="none"/>
        </w:rPr>
        <w:t xml:space="preserve">Рисунок 4 — Информация о фильме при наведении (светлая тема)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line="240" w:lineRule="auto"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3242" cy="210448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2752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2843241" cy="21044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23.88pt;height:165.7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line="240" w:lineRule="auto"/>
        <w:ind/>
        <w:jc w:val="center"/>
        <w:rPr/>
      </w:pPr>
      <w:r>
        <w:rPr>
          <w:highlight w:val="none"/>
        </w:rPr>
        <w:t xml:space="preserve">Рисунок 5 — Информация о фильме при наведении (темная тема)</w:t>
      </w:r>
      <w:r>
        <w:rPr>
          <w:highlight w:val="none"/>
        </w:rPr>
      </w:r>
      <w:r/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lang w:val="en-US"/>
        </w:rPr>
      </w:pPr>
      <w:r>
        <w:t xml:space="preserve">Внесённые изменения</w:t>
      </w:r>
      <w:r>
        <w:rPr>
          <w:lang w:val="en-US"/>
        </w:rPr>
        <w:t xml:space="preserve">:</w:t>
      </w:r>
      <w:r>
        <w:rPr>
          <w:lang w:val="en-US"/>
        </w:rPr>
      </w:r>
      <w:r>
        <w:rPr>
          <w:lang w:val="en-US"/>
        </w:rPr>
      </w:r>
    </w:p>
    <w:p>
      <w:pPr>
        <w:pStyle w:val="881"/>
        <w:numPr>
          <w:ilvl w:val="0"/>
          <w:numId w:val="3"/>
        </w:numPr>
        <w:pBdr/>
        <w:spacing/>
        <w:ind/>
        <w:rPr/>
      </w:pPr>
      <w:r>
        <w:t xml:space="preserve">Сетка теперь состоит из 24х фильмов (так получается больше вариантов перекомпоновки сетки без пустых клеток)</w:t>
      </w:r>
      <w:r/>
    </w:p>
    <w:p>
      <w:pPr>
        <w:pStyle w:val="881"/>
        <w:numPr>
          <w:ilvl w:val="0"/>
          <w:numId w:val="3"/>
        </w:numPr>
        <w:pBdr/>
        <w:spacing/>
        <w:ind/>
        <w:rPr/>
      </w:pPr>
      <w:r>
        <w:t xml:space="preserve">Была полностью переработана цветовая схема страницы</w:t>
      </w:r>
      <w:r/>
    </w:p>
    <w:p>
      <w:pPr>
        <w:pStyle w:val="881"/>
        <w:numPr>
          <w:ilvl w:val="0"/>
          <w:numId w:val="3"/>
        </w:numPr>
        <w:pBdr/>
        <w:spacing/>
        <w:ind/>
        <w:rPr/>
      </w:pPr>
      <w:r>
        <w:t xml:space="preserve">Изменено оформление шапки</w:t>
      </w:r>
      <w:r>
        <w:t xml:space="preserve"> страницы, добавлено окно поиска фильмов</w:t>
      </w:r>
      <w:r/>
    </w:p>
    <w:p>
      <w:pPr>
        <w:pStyle w:val="881"/>
        <w:numPr>
          <w:ilvl w:val="0"/>
          <w:numId w:val="3"/>
        </w:numPr>
        <w:pBdr/>
        <w:spacing/>
        <w:ind/>
        <w:rPr/>
      </w:pPr>
      <w:r>
        <w:t xml:space="preserve">При наведении на карточку производится анимация появления дополнительной информации (оценка, жанры, год выпуска)</w:t>
      </w:r>
      <w:r/>
    </w:p>
    <w:p>
      <w:pPr>
        <w:pStyle w:val="881"/>
        <w:numPr>
          <w:ilvl w:val="0"/>
          <w:numId w:val="3"/>
        </w:numPr>
        <w:pBdr/>
        <w:spacing/>
        <w:ind/>
        <w:rPr/>
      </w:pPr>
      <w:r/>
      <w:r>
        <w:rPr>
          <w:highlight w:val="none"/>
        </w:rPr>
        <w:t xml:space="preserve">При переходе на следующие страницы пагинации и отображении стрелки с левой стороны пагинации, положение кнопок не меняется и верстка не перестраивается, а кнопки всегда остаются на своих местах.</w:t>
      </w:r>
      <w:r/>
      <w:r/>
    </w:p>
    <w:p>
      <w:pPr>
        <w:pStyle w:val="881"/>
        <w:numPr>
          <w:ilvl w:val="0"/>
          <w:numId w:val="3"/>
        </w:numPr>
        <w:pBdr/>
        <w:spacing/>
        <w:ind/>
        <w:rPr/>
      </w:pPr>
      <w:r>
        <w:rPr>
          <w:highlight w:val="none"/>
        </w:rPr>
        <w:t xml:space="preserve">Номер текущей страницы пагинации теперь отображен в URL в качестве параметра URL. При переходе на корневой каталог сайта происходит переадресация на первую страницу каталога.</w:t>
      </w:r>
      <w:r>
        <w:rPr>
          <w:highlight w:val="none"/>
        </w:rPr>
      </w:r>
      <w:r/>
    </w:p>
    <w:p>
      <w:pPr>
        <w:pStyle w:val="881"/>
        <w:numPr>
          <w:ilvl w:val="0"/>
          <w:numId w:val="3"/>
        </w:numPr>
        <w:pBdr/>
        <w:spacing/>
        <w:ind/>
        <w:rPr/>
      </w:pPr>
      <w:r>
        <w:rPr>
          <w:highlight w:val="none"/>
        </w:rPr>
        <w:t xml:space="preserve">Добавленный функционал поиска фильмов работает с помощью параметров URL (SearchParams). Поддерживается поиск по имени фильма и по жанру фильма. Пример </w:t>
      </w:r>
      <w:r>
        <w:rPr>
          <w:highlight w:val="none"/>
        </w:rPr>
        <w:t xml:space="preserve">поиска фильма </w:t>
      </w:r>
      <w:r>
        <w:rPr>
          <w:highlight w:val="yellow"/>
        </w:rPr>
        <w:t xml:space="preserve">по названию «fast and furious»</w:t>
      </w:r>
      <w:r>
        <w:rPr>
          <w:highlight w:val="none"/>
        </w:rPr>
        <w:t xml:space="preserve"> и </w:t>
      </w:r>
      <w:r>
        <w:rPr>
          <w:highlight w:val="cyan"/>
        </w:rPr>
        <w:t xml:space="preserve">по жанру «Drama»</w:t>
      </w:r>
      <w:r>
        <w:rPr>
          <w:highlight w:val="none"/>
        </w:rPr>
        <w:t xml:space="preserve">.</w:t>
      </w:r>
      <w:r/>
    </w:p>
    <w:p>
      <w:pPr>
        <w:pBdr/>
        <w:spacing/>
        <w:ind w:firstLine="708"/>
        <w:rPr>
          <w:rFonts w:ascii="CaskaydiaCove NF" w:hAnsi="CaskaydiaCove NF" w:cs="CaskaydiaCove NF"/>
        </w:rPr>
      </w:pPr>
      <w:r>
        <w:rPr>
          <w:rFonts w:ascii="CaskaydiaCove NF" w:hAnsi="CaskaydiaCove NF" w:eastAsia="CaskaydiaCove NF" w:cs="CaskaydiaCove NF"/>
          <w:highlight w:val="none"/>
        </w:rPr>
      </w:r>
      <w:r>
        <w:rPr>
          <w:rFonts w:ascii="CaskaydiaCove NF" w:hAnsi="CaskaydiaCove NF" w:eastAsia="CaskaydiaCove NF" w:cs="CaskaydiaCove NF"/>
          <w:highlight w:val="none"/>
        </w:rPr>
        <w:t xml:space="preserve">/catalog?</w:t>
      </w:r>
      <w:r>
        <w:rPr>
          <w:rFonts w:ascii="CaskaydiaCove NF" w:hAnsi="CaskaydiaCove NF" w:eastAsia="CaskaydiaCove NF" w:cs="CaskaydiaCove NF"/>
          <w:highlight w:val="cyan"/>
        </w:rPr>
        <w:t xml:space="preserve">genre=Drama</w:t>
      </w:r>
      <w:r>
        <w:rPr>
          <w:rFonts w:ascii="CaskaydiaCove NF" w:hAnsi="CaskaydiaCove NF" w:eastAsia="CaskaydiaCove NF" w:cs="CaskaydiaCove NF"/>
          <w:highlight w:val="none"/>
        </w:rPr>
        <w:t xml:space="preserve">&amp;</w:t>
      </w:r>
      <w:r>
        <w:rPr>
          <w:rFonts w:ascii="CaskaydiaCove NF" w:hAnsi="CaskaydiaCove NF" w:eastAsia="CaskaydiaCove NF" w:cs="CaskaydiaCove NF"/>
          <w:highlight w:val="yellow"/>
        </w:rPr>
        <w:t xml:space="preserve">query=fast+and+furious</w:t>
      </w:r>
      <w:r>
        <w:rPr>
          <w:rFonts w:ascii="CaskaydiaCove NF" w:hAnsi="CaskaydiaCove NF" w:eastAsia="CaskaydiaCove NF" w:cs="CaskaydiaCove NF"/>
          <w:highlight w:val="none"/>
        </w:rPr>
        <w:t xml:space="preserve">&amp;page=1</w:t>
      </w:r>
      <w:r>
        <w:rPr>
          <w:rFonts w:ascii="CaskaydiaCove NF" w:hAnsi="CaskaydiaCove NF" w:cs="CaskaydiaCove NF"/>
        </w:rPr>
      </w:r>
      <w:r>
        <w:rPr>
          <w:rFonts w:ascii="CaskaydiaCove NF" w:hAnsi="CaskaydiaCove NF" w:cs="CaskaydiaCove NF"/>
        </w:rPr>
      </w:r>
    </w:p>
    <w:p>
      <w:pPr>
        <w:pBdr/>
        <w:spacing/>
        <w:ind w:firstLine="0" w:left="720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hd w:val="nil" w:color="auto"/>
        <w:spacing/>
        <w:ind/>
        <w:rPr/>
      </w:pPr>
      <w:r>
        <w:br w:type="page" w:clear="all"/>
      </w:r>
      <w:r/>
    </w:p>
    <w:p>
      <w:pPr>
        <w:pStyle w:val="871"/>
        <w:pBdr/>
        <w:spacing/>
        <w:ind/>
        <w:rPr/>
      </w:pPr>
      <w:r/>
      <w:bookmarkStart w:id="8" w:name="_Toc154507177"/>
      <w:r>
        <w:t xml:space="preserve">Страница фильма</w:t>
      </w:r>
      <w:bookmarkEnd w:id="8"/>
      <w:r/>
      <w:r/>
    </w:p>
    <w:p>
      <w:pPr>
        <w:pBdr/>
        <w:spacing/>
        <w:ind/>
        <w:rPr/>
      </w:pPr>
      <w:r>
        <w:t xml:space="preserve">На рисунках 4-6 представлено изменённое оформление страницы фильма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5852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61311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4758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374.69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>
          <w:highlight w:val="none"/>
        </w:rPr>
      </w:pPr>
      <w:r>
        <w:t xml:space="preserve">Рисунок  6</w:t>
      </w:r>
      <w:r>
        <w:t xml:space="preserve"> – Страница фильма в светлой теме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5852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90430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758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374.69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/>
      </w:pPr>
      <w:r>
        <w:rPr>
          <w:highlight w:val="none"/>
        </w:rPr>
        <w:t xml:space="preserve">Рисунок 7 — Страница фильма (темная тема)</w:t>
      </w:r>
      <w:r>
        <w:rPr>
          <w:highlight w:val="none"/>
        </w:rPr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44896" cy="213452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02371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3344896" cy="21345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63.38pt;height:168.07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8 – Заглушка при отсутствии комментариев к фильму</w:t>
      </w:r>
      <w:r/>
    </w:p>
    <w:p>
      <w:pPr>
        <w:pStyle w:val="871"/>
        <w:pBdr/>
        <w:spacing/>
        <w:ind/>
        <w:jc w:val="center"/>
        <w:rPr/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39357" cy="734323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047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0" r="0" b="3019"/>
                        <a:stretch/>
                      </pic:blipFill>
                      <pic:spPr bwMode="auto">
                        <a:xfrm flipH="0" flipV="0">
                          <a:off x="0" y="0"/>
                          <a:ext cx="1339356" cy="7343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105.46pt;height:578.21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9 — Страница о фильме на устройствах с </w:t>
      </w:r>
      <w:r>
        <w:t xml:space="preserve">малой шириной экрана</w:t>
      </w:r>
      <w:r/>
    </w:p>
    <w:p>
      <w:pPr>
        <w:pBdr/>
        <w:spacing/>
        <w:ind/>
        <w:rPr>
          <w:lang w:val="en-US"/>
        </w:rPr>
      </w:pPr>
      <w:r>
        <w:t xml:space="preserve">Внесённые изменения</w:t>
      </w:r>
      <w:r>
        <w:rPr>
          <w:lang w:val="en-US"/>
        </w:rPr>
        <w:t xml:space="preserve">:</w:t>
      </w:r>
      <w:r>
        <w:rPr>
          <w:lang w:val="en-US"/>
        </w:rPr>
      </w:r>
      <w:r>
        <w:rPr>
          <w:lang w:val="en-US"/>
        </w:rPr>
      </w:r>
    </w:p>
    <w:p>
      <w:pPr>
        <w:pStyle w:val="881"/>
        <w:numPr>
          <w:ilvl w:val="0"/>
          <w:numId w:val="4"/>
        </w:numPr>
        <w:pBdr/>
        <w:spacing/>
        <w:ind/>
        <w:rPr/>
      </w:pPr>
      <w:r>
        <w:t xml:space="preserve">Жанры отображаются в виде набора плавающих тегов.</w:t>
      </w:r>
      <w:r/>
    </w:p>
    <w:p>
      <w:pPr>
        <w:pStyle w:val="881"/>
        <w:numPr>
          <w:ilvl w:val="0"/>
          <w:numId w:val="4"/>
        </w:numPr>
        <w:pBdr/>
        <w:spacing/>
        <w:ind/>
        <w:rPr/>
      </w:pPr>
      <w:r>
        <w:t xml:space="preserve">Как и на начальной странице, полностью переработана цветовая схема</w:t>
      </w:r>
      <w:r/>
    </w:p>
    <w:p>
      <w:pPr>
        <w:pStyle w:val="881"/>
        <w:numPr>
          <w:ilvl w:val="0"/>
          <w:numId w:val="4"/>
        </w:numPr>
        <w:pBdr/>
        <w:spacing/>
        <w:ind/>
        <w:rPr/>
      </w:pPr>
      <w:r>
        <w:t xml:space="preserve">Описание фильма ограничено 5ю строками текста. Описание можно развернуть полностью, нажав на соответствующую кнопку.</w:t>
      </w:r>
      <w:r/>
    </w:p>
    <w:p>
      <w:pPr>
        <w:pStyle w:val="881"/>
        <w:numPr>
          <w:ilvl w:val="0"/>
          <w:numId w:val="4"/>
        </w:numPr>
        <w:pBdr/>
        <w:spacing/>
        <w:ind/>
        <w:rPr/>
      </w:pPr>
      <w:r>
        <w:t xml:space="preserve">Кнопки загрузки содержат больше информации о загружаемом фильме (кодек, контейнер, количество сидов и пиров на раздаче)</w:t>
      </w:r>
      <w:r/>
    </w:p>
    <w:p>
      <w:pPr>
        <w:pStyle w:val="881"/>
        <w:numPr>
          <w:ilvl w:val="0"/>
          <w:numId w:val="4"/>
        </w:numPr>
        <w:pBdr/>
        <w:spacing/>
        <w:ind/>
        <w:rPr/>
      </w:pPr>
      <w:r>
        <w:t xml:space="preserve">Добавлено поле комментариев, в нём имеется</w:t>
      </w:r>
      <w:r>
        <w:t xml:space="preserve">:</w:t>
      </w:r>
      <w:r/>
    </w:p>
    <w:p>
      <w:pPr>
        <w:pStyle w:val="881"/>
        <w:numPr>
          <w:ilvl w:val="1"/>
          <w:numId w:val="4"/>
        </w:numPr>
        <w:pBdr/>
        <w:spacing/>
        <w:ind/>
        <w:rPr/>
      </w:pPr>
      <w:r>
        <w:t xml:space="preserve">Поле ввода имени пользователя</w:t>
      </w:r>
      <w:r/>
    </w:p>
    <w:p>
      <w:pPr>
        <w:pStyle w:val="881"/>
        <w:numPr>
          <w:ilvl w:val="1"/>
          <w:numId w:val="4"/>
        </w:numPr>
        <w:pBdr/>
        <w:spacing/>
        <w:ind/>
        <w:rPr/>
      </w:pPr>
      <w:r>
        <w:t xml:space="preserve">Поле ввода комментария</w:t>
      </w:r>
      <w:r/>
    </w:p>
    <w:p>
      <w:pPr>
        <w:pStyle w:val="881"/>
        <w:numPr>
          <w:ilvl w:val="1"/>
          <w:numId w:val="4"/>
        </w:numPr>
        <w:pBdr/>
        <w:spacing/>
        <w:ind/>
        <w:rPr/>
      </w:pPr>
      <w:r>
        <w:rPr>
          <w:highlight w:val="none"/>
        </w:rPr>
        <w:t xml:space="preserve">Кнопка отправки комментария</w:t>
      </w:r>
      <w:r>
        <w:rPr>
          <w:highlight w:val="none"/>
        </w:rPr>
      </w:r>
      <w:r/>
    </w:p>
    <w:p>
      <w:pPr>
        <w:pStyle w:val="881"/>
        <w:numPr>
          <w:ilvl w:val="1"/>
          <w:numId w:val="4"/>
        </w:numPr>
        <w:pBdr/>
        <w:spacing/>
        <w:ind/>
        <w:rPr/>
      </w:pPr>
      <w:r>
        <w:t xml:space="preserve">Элементы комментариев, содержащие имя пользователя, комментарий и кнопку удаления.</w:t>
      </w:r>
      <w:r/>
    </w:p>
    <w:p>
      <w:pPr>
        <w:pStyle w:val="881"/>
        <w:numPr>
          <w:ilvl w:val="0"/>
          <w:numId w:val="4"/>
        </w:numPr>
        <w:pBdr/>
        <w:spacing/>
        <w:ind/>
        <w:rPr/>
      </w:pPr>
      <w:r>
        <w:br w:type="page" w:clear="all"/>
      </w:r>
      <w:r/>
    </w:p>
    <w:p>
      <w:pPr>
        <w:pStyle w:val="870"/>
        <w:pBdr/>
        <w:shd w:val="clear" w:color="ffffff" w:themeColor="background1" w:fill="ffffff" w:themeFill="background1"/>
        <w:spacing w:line="360" w:lineRule="auto"/>
        <w:ind/>
        <w:rPr>
          <w:rFonts w:ascii="FreeSerif" w:hAnsi="FreeSerif" w:cs="FreeSerif"/>
          <w:b w:val="0"/>
          <w:szCs w:val="28"/>
        </w:rPr>
      </w:pPr>
      <w:r>
        <w:rPr>
          <w:rFonts w:ascii="FreeSerif" w:hAnsi="FreeSerif" w:eastAsia="FreeSerif" w:cs="FreeSerif"/>
        </w:rPr>
      </w:r>
      <w:bookmarkStart w:id="9" w:name="_Toc154507178"/>
      <w:r>
        <w:rPr>
          <w:rFonts w:ascii="FreeSerif" w:hAnsi="FreeSerif" w:eastAsia="FreeSerif" w:cs="FreeSerif"/>
          <w:szCs w:val="28"/>
        </w:rPr>
        <w:t xml:space="preserve">Вывод</w:t>
      </w:r>
      <w:bookmarkEnd w:id="9"/>
      <w:r>
        <w:rPr>
          <w:rFonts w:ascii="FreeSerif" w:hAnsi="FreeSerif" w:eastAsia="FreeSerif" w:cs="FreeSerif"/>
          <w:b w:val="0"/>
          <w:szCs w:val="28"/>
        </w:rPr>
      </w:r>
      <w:r>
        <w:rPr>
          <w:rFonts w:ascii="FreeSerif" w:hAnsi="FreeSerif" w:cs="FreeSerif"/>
          <w:b w:val="0"/>
          <w:szCs w:val="28"/>
        </w:rPr>
      </w:r>
    </w:p>
    <w:p>
      <w:pPr>
        <w:pStyle w:val="876"/>
        <w:pBdr/>
        <w:shd w:val="clear" w:color="ffffff" w:themeColor="background1" w:fill="ffffff" w:themeFill="background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0" w:line="360" w:lineRule="auto"/>
        <w:ind w:firstLine="850"/>
        <w:jc w:val="both"/>
        <w:rPr>
          <w:rFonts w:ascii="FreeSerif" w:hAnsi="FreeSerif" w:cs="FreeSerif"/>
          <w:sz w:val="28"/>
          <w:szCs w:val="28"/>
        </w:rPr>
      </w:pPr>
      <w:r>
        <w:rPr>
          <w:rFonts w:ascii="FreeSerif" w:hAnsi="FreeSerif" w:eastAsia="FreeSerif" w:cs="FreeSerif"/>
          <w:sz w:val="28"/>
          <w:szCs w:val="28"/>
        </w:rPr>
        <w:t xml:space="preserve">В результате работы над данным проектом было разработано</w:t>
      </w:r>
      <w:r>
        <w:rPr>
          <w:rFonts w:ascii="FreeSerif" w:hAnsi="FreeSerif" w:eastAsia="FreeSerif" w:cs="FreeSerif"/>
          <w:sz w:val="28"/>
          <w:szCs w:val="28"/>
        </w:rPr>
        <w:t xml:space="preserve"> веб-приложение</w:t>
      </w:r>
      <w:r>
        <w:rPr>
          <w:rFonts w:ascii="FreeSerif" w:hAnsi="FreeSerif" w:eastAsia="FreeSerif" w:cs="FreeSerif"/>
          <w:sz w:val="28"/>
          <w:szCs w:val="28"/>
        </w:rPr>
        <w:t xml:space="preserve">, осуществляющее взаимодействие с </w:t>
      </w:r>
      <w:r>
        <w:rPr>
          <w:rFonts w:ascii="FreeSerif" w:hAnsi="FreeSerif" w:eastAsia="FreeSerif" w:cs="FreeSerif"/>
          <w:sz w:val="28"/>
          <w:szCs w:val="28"/>
          <w:lang w:val="en-US"/>
        </w:rPr>
        <w:t xml:space="preserve">API</w:t>
      </w:r>
      <w:r>
        <w:rPr>
          <w:rFonts w:ascii="FreeSerif" w:hAnsi="FreeSerif" w:eastAsia="FreeSerif" w:cs="FreeSerif"/>
          <w:sz w:val="28"/>
          <w:szCs w:val="28"/>
        </w:rPr>
        <w:t xml:space="preserve">, содержащим список фильмов, а также визуализирующее получаемые от </w:t>
      </w:r>
      <w:r>
        <w:rPr>
          <w:rFonts w:ascii="FreeSerif" w:hAnsi="FreeSerif" w:eastAsia="FreeSerif" w:cs="FreeSerif"/>
          <w:sz w:val="28"/>
          <w:szCs w:val="28"/>
          <w:lang w:val="en-US"/>
        </w:rPr>
        <w:t xml:space="preserve">API</w:t>
      </w:r>
      <w:r>
        <w:rPr>
          <w:rFonts w:ascii="FreeSerif" w:hAnsi="FreeSerif" w:eastAsia="FreeSerif" w:cs="FreeSerif"/>
          <w:sz w:val="28"/>
          <w:szCs w:val="28"/>
        </w:rPr>
        <w:t xml:space="preserve"> </w:t>
      </w:r>
      <w:r>
        <w:rPr>
          <w:rFonts w:ascii="FreeSerif" w:hAnsi="FreeSerif" w:eastAsia="FreeSerif" w:cs="FreeSerif"/>
          <w:sz w:val="28"/>
          <w:szCs w:val="28"/>
        </w:rPr>
        <w:t xml:space="preserve">данные. Данные о фильмах, получаемые от </w:t>
      </w:r>
      <w:r>
        <w:rPr>
          <w:rFonts w:ascii="FreeSerif" w:hAnsi="FreeSerif" w:eastAsia="FreeSerif" w:cs="FreeSerif"/>
          <w:sz w:val="28"/>
          <w:szCs w:val="28"/>
          <w:lang w:val="en-US"/>
        </w:rPr>
        <w:t xml:space="preserve">API</w:t>
      </w:r>
      <w:r>
        <w:rPr>
          <w:rFonts w:ascii="FreeSerif" w:hAnsi="FreeSerif" w:eastAsia="FreeSerif" w:cs="FreeSerif"/>
          <w:sz w:val="28"/>
          <w:szCs w:val="28"/>
        </w:rPr>
        <w:t xml:space="preserve">, визуализируются в виде сетки фильмов, где для каждого фильма </w:t>
      </w:r>
      <w:r>
        <w:rPr>
          <w:rFonts w:ascii="FreeSerif" w:hAnsi="FreeSerif" w:eastAsia="FreeSerif" w:cs="FreeSerif"/>
          <w:sz w:val="28"/>
          <w:szCs w:val="28"/>
        </w:rPr>
        <w:t xml:space="preserve">существует соответствующая страница</w:t>
      </w:r>
      <w:r>
        <w:rPr>
          <w:rFonts w:ascii="FreeSerif" w:hAnsi="FreeSerif" w:eastAsia="FreeSerif" w:cs="FreeSerif"/>
          <w:sz w:val="28"/>
          <w:szCs w:val="28"/>
        </w:rPr>
        <w:t xml:space="preserve">, содержащая </w:t>
      </w:r>
      <w:r>
        <w:rPr>
          <w:rFonts w:ascii="FreeSerif" w:hAnsi="FreeSerif" w:eastAsia="FreeSerif" w:cs="FreeSerif"/>
          <w:sz w:val="28"/>
          <w:szCs w:val="28"/>
        </w:rPr>
        <w:t xml:space="preserve">расширенную информацию о фильме</w:t>
      </w:r>
      <w:r>
        <w:rPr>
          <w:rFonts w:ascii="FreeSerif" w:hAnsi="FreeSerif" w:eastAsia="FreeSerif" w:cs="FreeSerif"/>
          <w:sz w:val="28"/>
          <w:szCs w:val="28"/>
        </w:rPr>
        <w:t xml:space="preserve">. </w:t>
      </w:r>
      <w:r>
        <w:rPr>
          <w:rFonts w:ascii="FreeSerif" w:hAnsi="FreeSerif" w:eastAsia="FreeSerif" w:cs="FreeSerif"/>
          <w:sz w:val="28"/>
          <w:szCs w:val="28"/>
        </w:rPr>
        <w:t xml:space="preserve">Кроме того,</w:t>
      </w:r>
      <w:r>
        <w:rPr>
          <w:rFonts w:ascii="FreeSerif" w:hAnsi="FreeSerif" w:eastAsia="FreeSerif" w:cs="FreeSerif"/>
          <w:sz w:val="28"/>
          <w:szCs w:val="28"/>
        </w:rPr>
        <w:t xml:space="preserve"> во вкладке фильма была добавлена возможность оставлять неограниченное количество комментариев, а также удалять их в любой момент времени. </w:t>
      </w:r>
      <w:r>
        <w:rPr>
          <w:rFonts w:ascii="FreeSerif" w:hAnsi="FreeSerif" w:eastAsia="FreeSerif" w:cs="FreeSerif"/>
          <w:sz w:val="28"/>
          <w:szCs w:val="28"/>
        </w:rPr>
        <w:t xml:space="preserve"> </w:t>
      </w:r>
      <w:r>
        <w:rPr>
          <w:rFonts w:ascii="FreeSerif" w:hAnsi="FreeSerif" w:eastAsia="FreeSerif" w:cs="FreeSerif"/>
          <w:sz w:val="28"/>
          <w:szCs w:val="28"/>
        </w:rPr>
      </w:r>
      <w:r>
        <w:rPr>
          <w:rFonts w:ascii="FreeSerif" w:hAnsi="FreeSerif" w:cs="FreeSerif"/>
          <w:sz w:val="28"/>
          <w:szCs w:val="28"/>
        </w:rPr>
      </w:r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left"/>
        <w:rPr>
          <w:rFonts w:eastAsiaTheme="majorEastAsia" w:cstheme="majorBidi"/>
          <w:b/>
          <w:szCs w:val="32"/>
        </w:rPr>
      </w:pPr>
      <w:r>
        <w:br w:type="page" w:clear="all"/>
      </w:r>
      <w:r>
        <w:rPr>
          <w:rFonts w:eastAsiaTheme="majorEastAsia" w:cstheme="majorBidi"/>
          <w:b/>
          <w:szCs w:val="32"/>
        </w:rPr>
      </w:r>
      <w:r>
        <w:rPr>
          <w:rFonts w:eastAsiaTheme="majorEastAsia" w:cstheme="majorBidi"/>
          <w:b/>
          <w:szCs w:val="32"/>
        </w:rPr>
      </w:r>
    </w:p>
    <w:p>
      <w:pPr>
        <w:pStyle w:val="870"/>
        <w:pBdr/>
        <w:spacing/>
        <w:ind/>
        <w:rPr/>
      </w:pPr>
      <w:r/>
      <w:bookmarkStart w:id="10" w:name="_Toc154507179"/>
      <w:r>
        <w:t xml:space="preserve">Приложение</w:t>
      </w:r>
      <w:bookmarkEnd w:id="10"/>
      <w:r/>
      <w:r/>
    </w:p>
    <w:p>
      <w:pPr>
        <w:pStyle w:val="881"/>
        <w:numPr>
          <w:ilvl w:val="0"/>
          <w:numId w:val="6"/>
        </w:numPr>
        <w:pBdr/>
        <w:spacing/>
        <w:ind/>
        <w:jc w:val="left"/>
        <w:rPr/>
      </w:pPr>
      <w:r>
        <w:t xml:space="preserve">Репозиторий</w:t>
      </w:r>
      <w:r>
        <w:t xml:space="preserve"> реализованного проекта</w:t>
      </w:r>
      <w:r>
        <w:t xml:space="preserve">:</w:t>
      </w:r>
      <w:r>
        <w:t xml:space="preserve"> </w:t>
      </w:r>
      <w:r/>
      <w:hyperlink r:id="rId21" w:tooltip="https://github.com/d1agnozzz/ui_ux_project" w:history="1">
        <w:r>
          <w:rPr>
            <w:rStyle w:val="879"/>
          </w:rPr>
          <w:t xml:space="preserve">https://github.com/d1agnozzz/ui_ux_project</w:t>
        </w:r>
        <w:r>
          <w:rPr>
            <w:rStyle w:val="879"/>
          </w:rPr>
        </w:r>
      </w:hyperlink>
      <w:r/>
      <w:r/>
    </w:p>
    <w:p>
      <w:pPr>
        <w:pBdr/>
        <w:spacing/>
        <w:ind/>
        <w:rPr/>
      </w:pPr>
      <w:r/>
      <w:r/>
    </w:p>
    <w:sectPr>
      <w:footerReference w:type="default" r:id="rId9"/>
      <w:footerReference w:type="first" r:id="rId10"/>
      <w:footnotePr/>
      <w:endnotePr/>
      <w:type w:val="nextPage"/>
      <w:pgSz w:h="16838" w:orient="landscape" w:w="11906"/>
      <w:pgMar w:top="1134" w:right="850" w:bottom="1134" w:left="1701" w:header="708" w:footer="708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FreeSerif">
    <w:panose1 w:val="02020603050405020304"/>
  </w:font>
  <w:font w:name="Wingdings">
    <w:panose1 w:val="05010000000000000000"/>
  </w:font>
  <w:font w:name="CaskaydiaCove NF">
    <w:panose1 w:val="02000009000000000000"/>
  </w:font>
  <w:font w:name="Courier New">
    <w:panose1 w:val="02070409020205020404"/>
  </w:font>
  <w:font w:name="Symbol">
    <w:panose1 w:val="05010000000000000000"/>
  </w:font>
  <w:font w:name="Helvetica Neue">
    <w:panose1 w:val="02000603000000000000"/>
  </w:font>
  <w:font w:name="Calibri">
    <w:panose1 w:val="020F0502020204030204"/>
  </w:font>
  <w:font w:name="Times New Roman">
    <w:panose1 w:val="02020603050405020304"/>
  </w:font>
  <w:font w:name="Arial Unicode MS">
    <w:panose1 w:val="020B060402020202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572505430"/>
      <w:docPartObj>
        <w:docPartGallery w:val="Page Numbers (Bottom of Page)"/>
        <w:docPartUnique w:val="true"/>
      </w:docPartObj>
      <w:rPr/>
    </w:sdtPr>
    <w:sdtContent>
      <w:p>
        <w:pPr>
          <w:pStyle w:val="886"/>
          <w:pBdr/>
          <w:spacing/>
          <w:ind/>
          <w:jc w:val="right"/>
          <w:rPr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>
    <w:pPr>
      <w:pStyle w:val="886"/>
      <w:pBdr/>
      <w:spacing/>
      <w:ind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6"/>
      <w:pBdr/>
      <w:spacing/>
      <w:ind/>
      <w:jc w:val="center"/>
      <w:rPr/>
    </w:pPr>
    <w:r>
      <w:t xml:space="preserve">Москва, 2023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360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43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50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57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64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72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79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86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9360"/>
      </w:pPr>
      <w:rPr>
        <w:rFonts w:hint="default" w:ascii="Wingdings" w:hAnsi="Wingdings"/>
      </w:rPr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1068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8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spacing/>
        <w:ind w:hanging="360" w:left="360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43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50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57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64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72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79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86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9360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00">
    <w:name w:val="Heading 1 Char"/>
    <w:basedOn w:val="872"/>
    <w:link w:val="870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character" w:styleId="701">
    <w:name w:val="Heading 2 Char"/>
    <w:basedOn w:val="872"/>
    <w:link w:val="871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702">
    <w:name w:val="Heading 3"/>
    <w:basedOn w:val="869"/>
    <w:next w:val="869"/>
    <w:link w:val="703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703">
    <w:name w:val="Heading 3 Char"/>
    <w:basedOn w:val="872"/>
    <w:link w:val="702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04">
    <w:name w:val="Heading 4"/>
    <w:basedOn w:val="869"/>
    <w:next w:val="869"/>
    <w:link w:val="705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05">
    <w:name w:val="Heading 4 Char"/>
    <w:basedOn w:val="872"/>
    <w:link w:val="704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06">
    <w:name w:val="Heading 5"/>
    <w:basedOn w:val="869"/>
    <w:next w:val="869"/>
    <w:link w:val="707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07">
    <w:name w:val="Heading 5 Char"/>
    <w:basedOn w:val="872"/>
    <w:link w:val="706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08">
    <w:name w:val="Heading 6"/>
    <w:basedOn w:val="869"/>
    <w:next w:val="869"/>
    <w:link w:val="709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09">
    <w:name w:val="Heading 6 Char"/>
    <w:basedOn w:val="872"/>
    <w:link w:val="708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10">
    <w:name w:val="Heading 7"/>
    <w:basedOn w:val="869"/>
    <w:next w:val="869"/>
    <w:link w:val="711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11">
    <w:name w:val="Heading 7 Char"/>
    <w:basedOn w:val="872"/>
    <w:link w:val="710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12">
    <w:name w:val="Heading 8"/>
    <w:basedOn w:val="869"/>
    <w:next w:val="869"/>
    <w:link w:val="713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13">
    <w:name w:val="Heading 8 Char"/>
    <w:basedOn w:val="872"/>
    <w:link w:val="712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14">
    <w:name w:val="Heading 9"/>
    <w:basedOn w:val="869"/>
    <w:next w:val="869"/>
    <w:link w:val="715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15">
    <w:name w:val="Heading 9 Char"/>
    <w:basedOn w:val="872"/>
    <w:link w:val="714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16">
    <w:name w:val="No Spacing"/>
    <w:uiPriority w:val="1"/>
    <w:qFormat/>
    <w:pPr>
      <w:pBdr/>
      <w:spacing w:after="0" w:before="0" w:line="240" w:lineRule="auto"/>
      <w:ind/>
    </w:pPr>
  </w:style>
  <w:style w:type="paragraph" w:styleId="717">
    <w:name w:val="Title"/>
    <w:basedOn w:val="869"/>
    <w:next w:val="869"/>
    <w:link w:val="718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18">
    <w:name w:val="Title Char"/>
    <w:basedOn w:val="872"/>
    <w:link w:val="717"/>
    <w:uiPriority w:val="10"/>
    <w:pPr>
      <w:pBdr/>
      <w:spacing/>
      <w:ind/>
    </w:pPr>
    <w:rPr>
      <w:sz w:val="48"/>
      <w:szCs w:val="48"/>
    </w:rPr>
  </w:style>
  <w:style w:type="paragraph" w:styleId="719">
    <w:name w:val="Subtitle"/>
    <w:basedOn w:val="869"/>
    <w:next w:val="869"/>
    <w:link w:val="720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20">
    <w:name w:val="Subtitle Char"/>
    <w:basedOn w:val="872"/>
    <w:link w:val="719"/>
    <w:uiPriority w:val="11"/>
    <w:pPr>
      <w:pBdr/>
      <w:spacing/>
      <w:ind/>
    </w:pPr>
    <w:rPr>
      <w:sz w:val="24"/>
      <w:szCs w:val="24"/>
    </w:rPr>
  </w:style>
  <w:style w:type="paragraph" w:styleId="721">
    <w:name w:val="Quote"/>
    <w:basedOn w:val="869"/>
    <w:next w:val="869"/>
    <w:link w:val="722"/>
    <w:uiPriority w:val="29"/>
    <w:qFormat/>
    <w:pPr>
      <w:pBdr/>
      <w:spacing/>
      <w:ind w:right="720" w:left="720"/>
    </w:pPr>
    <w:rPr>
      <w:i/>
    </w:rPr>
  </w:style>
  <w:style w:type="character" w:styleId="722">
    <w:name w:val="Quote Char"/>
    <w:link w:val="721"/>
    <w:uiPriority w:val="29"/>
    <w:pPr>
      <w:pBdr/>
      <w:spacing/>
      <w:ind/>
    </w:pPr>
    <w:rPr>
      <w:i/>
    </w:rPr>
  </w:style>
  <w:style w:type="paragraph" w:styleId="723">
    <w:name w:val="Intense Quote"/>
    <w:basedOn w:val="869"/>
    <w:next w:val="869"/>
    <w:link w:val="724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24">
    <w:name w:val="Intense Quote Char"/>
    <w:link w:val="723"/>
    <w:uiPriority w:val="30"/>
    <w:pPr>
      <w:pBdr/>
      <w:spacing/>
      <w:ind/>
    </w:pPr>
    <w:rPr>
      <w:i/>
    </w:rPr>
  </w:style>
  <w:style w:type="character" w:styleId="725">
    <w:name w:val="Header Char"/>
    <w:basedOn w:val="872"/>
    <w:link w:val="884"/>
    <w:uiPriority w:val="99"/>
    <w:pPr>
      <w:pBdr/>
      <w:spacing/>
      <w:ind/>
    </w:pPr>
  </w:style>
  <w:style w:type="character" w:styleId="726">
    <w:name w:val="Footer Char"/>
    <w:basedOn w:val="872"/>
    <w:link w:val="886"/>
    <w:uiPriority w:val="99"/>
    <w:pPr>
      <w:pBdr/>
      <w:spacing/>
      <w:ind/>
    </w:pPr>
  </w:style>
  <w:style w:type="paragraph" w:styleId="727">
    <w:name w:val="Caption"/>
    <w:basedOn w:val="869"/>
    <w:next w:val="869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28">
    <w:name w:val="Caption Char"/>
    <w:basedOn w:val="727"/>
    <w:link w:val="886"/>
    <w:uiPriority w:val="99"/>
    <w:pPr>
      <w:pBdr/>
      <w:spacing/>
      <w:ind/>
    </w:pPr>
  </w:style>
  <w:style w:type="table" w:styleId="729">
    <w:name w:val="Table Grid"/>
    <w:basedOn w:val="873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Table Grid Light"/>
    <w:basedOn w:val="87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Plain Table 1"/>
    <w:basedOn w:val="87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Plain Table 2"/>
    <w:basedOn w:val="87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Plain Table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Plain Table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Plain Table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1 Light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1 Light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1 Light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1 Light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1 Light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1 Light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1 Light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2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2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2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2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2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2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3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3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3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3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3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3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4"/>
    <w:basedOn w:val="87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4 - Accent 1"/>
    <w:basedOn w:val="87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4 - Accent 2"/>
    <w:basedOn w:val="87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4 - Accent 3"/>
    <w:basedOn w:val="87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4 - Accent 4"/>
    <w:basedOn w:val="87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4 - Accent 5"/>
    <w:basedOn w:val="87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4 - Accent 6"/>
    <w:basedOn w:val="87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5 Dark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5 Dark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abfe3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abfe3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5 Dark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5 Dark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5 Dark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5 Dark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2eb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2eb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5 Dark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6 Colorful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6 Colorful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664a9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664a9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664a9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6 Colorful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6 Colorful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6 Colorful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6 Colorful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6 Colorful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7 Colorful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7 Colorful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664a9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2" w:themeFill="accent1" w:themeFillTint="34"/>
        <w:tcBorders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7 Colorful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7 Colorful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7 Colorful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7 Colorful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d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2Horz">
      <w:rPr>
        <w:rFonts w:ascii="Arial" w:hAnsi="Arial"/>
        <w:color w:val="245d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7 Colorful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1 Light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1 Light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cf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cf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1 Light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1 Light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1 Light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1 Light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5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5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1 Light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2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cf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cf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2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2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2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2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5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5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2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3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3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3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3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3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4e5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3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4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cf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cf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4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4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4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4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5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5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4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5 Dark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5 Dark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5 Dark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5 Dark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5 Dark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5 Dark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5 Dark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6 Colorful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6 Colorful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cf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cf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6 Colorful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6 Colorful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6 Colorful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6 Colorful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5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5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e78b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e78b1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e78b1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6 Colorful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7 Colorful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7 Colorful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374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cf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cfdcf0" w:themeFill="accent1" w:themeFillTint="40"/>
        <w:tcBorders/>
      </w:tcPr>
    </w:tblStylePr>
    <w:tblStylePr w:type="band2Horz">
      <w:rPr>
        <w:rFonts w:ascii="Arial" w:hAnsi="Arial"/>
        <w:color w:val="254374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374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7 Colorful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7 Colorful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7 Colorful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7 Colorful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e78b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5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5e6f4" w:themeFill="accent5" w:themeFillTint="40"/>
        <w:tcBorders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7 Colorful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ned - Accent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ned - Accent 1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3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3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fc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fc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fc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fc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ned - Accent 2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ned - Accent 3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ned - Accent 4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ned - Accent 5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ned - Accent 6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&amp; Lined - Accent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&amp; Lined - Accent 1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3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3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fc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fc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fc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fc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 &amp; Lined - Accent 2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&amp; Lined - Accent 3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 &amp; Lined - Accent 4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&amp; Lined - Accent 5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d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&amp; Lined - Accent 6"/>
    <w:basedOn w:val="87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Bordered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Bordered - Accent 1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Bordered - Accent 2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Bordered - Accent 3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Bordered - Accent 4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Bordered - Accent 5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Bordered - Accent 6"/>
    <w:basedOn w:val="87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55">
    <w:name w:val="footnote text"/>
    <w:basedOn w:val="869"/>
    <w:link w:val="85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56">
    <w:name w:val="Footnote Text Char"/>
    <w:link w:val="855"/>
    <w:uiPriority w:val="99"/>
    <w:pPr>
      <w:pBdr/>
      <w:spacing/>
      <w:ind/>
    </w:pPr>
    <w:rPr>
      <w:sz w:val="18"/>
    </w:rPr>
  </w:style>
  <w:style w:type="character" w:styleId="857">
    <w:name w:val="footnote reference"/>
    <w:basedOn w:val="872"/>
    <w:uiPriority w:val="99"/>
    <w:unhideWhenUsed/>
    <w:pPr>
      <w:pBdr/>
      <w:spacing/>
      <w:ind/>
    </w:pPr>
    <w:rPr>
      <w:vertAlign w:val="superscript"/>
    </w:rPr>
  </w:style>
  <w:style w:type="paragraph" w:styleId="858">
    <w:name w:val="endnote text"/>
    <w:basedOn w:val="869"/>
    <w:link w:val="85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59">
    <w:name w:val="Endnote Text Char"/>
    <w:link w:val="858"/>
    <w:uiPriority w:val="99"/>
    <w:pPr>
      <w:pBdr/>
      <w:spacing/>
      <w:ind/>
    </w:pPr>
    <w:rPr>
      <w:sz w:val="20"/>
    </w:rPr>
  </w:style>
  <w:style w:type="character" w:styleId="860">
    <w:name w:val="endnote reference"/>
    <w:basedOn w:val="872"/>
    <w:uiPriority w:val="99"/>
    <w:semiHidden/>
    <w:unhideWhenUsed/>
    <w:pPr>
      <w:pBdr/>
      <w:spacing/>
      <w:ind/>
    </w:pPr>
    <w:rPr>
      <w:vertAlign w:val="superscript"/>
    </w:rPr>
  </w:style>
  <w:style w:type="paragraph" w:styleId="861">
    <w:name w:val="toc 3"/>
    <w:basedOn w:val="869"/>
    <w:next w:val="869"/>
    <w:uiPriority w:val="39"/>
    <w:unhideWhenUsed/>
    <w:pPr>
      <w:pBdr/>
      <w:spacing w:after="57"/>
      <w:ind w:right="0" w:firstLine="0" w:left="567"/>
    </w:pPr>
  </w:style>
  <w:style w:type="paragraph" w:styleId="862">
    <w:name w:val="toc 4"/>
    <w:basedOn w:val="869"/>
    <w:next w:val="869"/>
    <w:uiPriority w:val="39"/>
    <w:unhideWhenUsed/>
    <w:pPr>
      <w:pBdr/>
      <w:spacing w:after="57"/>
      <w:ind w:right="0" w:firstLine="0" w:left="850"/>
    </w:pPr>
  </w:style>
  <w:style w:type="paragraph" w:styleId="863">
    <w:name w:val="toc 5"/>
    <w:basedOn w:val="869"/>
    <w:next w:val="869"/>
    <w:uiPriority w:val="39"/>
    <w:unhideWhenUsed/>
    <w:pPr>
      <w:pBdr/>
      <w:spacing w:after="57"/>
      <w:ind w:right="0" w:firstLine="0" w:left="1134"/>
    </w:pPr>
  </w:style>
  <w:style w:type="paragraph" w:styleId="864">
    <w:name w:val="toc 6"/>
    <w:basedOn w:val="869"/>
    <w:next w:val="869"/>
    <w:uiPriority w:val="39"/>
    <w:unhideWhenUsed/>
    <w:pPr>
      <w:pBdr/>
      <w:spacing w:after="57"/>
      <w:ind w:right="0" w:firstLine="0" w:left="1417"/>
    </w:pPr>
  </w:style>
  <w:style w:type="paragraph" w:styleId="865">
    <w:name w:val="toc 7"/>
    <w:basedOn w:val="869"/>
    <w:next w:val="869"/>
    <w:uiPriority w:val="39"/>
    <w:unhideWhenUsed/>
    <w:pPr>
      <w:pBdr/>
      <w:spacing w:after="57"/>
      <w:ind w:right="0" w:firstLine="0" w:left="1701"/>
    </w:pPr>
  </w:style>
  <w:style w:type="paragraph" w:styleId="866">
    <w:name w:val="toc 8"/>
    <w:basedOn w:val="869"/>
    <w:next w:val="869"/>
    <w:uiPriority w:val="39"/>
    <w:unhideWhenUsed/>
    <w:pPr>
      <w:pBdr/>
      <w:spacing w:after="57"/>
      <w:ind w:right="0" w:firstLine="0" w:left="1984"/>
    </w:pPr>
  </w:style>
  <w:style w:type="paragraph" w:styleId="867">
    <w:name w:val="toc 9"/>
    <w:basedOn w:val="869"/>
    <w:next w:val="869"/>
    <w:uiPriority w:val="39"/>
    <w:unhideWhenUsed/>
    <w:pPr>
      <w:pBdr/>
      <w:spacing w:after="57"/>
      <w:ind w:right="0" w:firstLine="0" w:left="2268"/>
    </w:pPr>
  </w:style>
  <w:style w:type="paragraph" w:styleId="868">
    <w:name w:val="table of figures"/>
    <w:basedOn w:val="869"/>
    <w:next w:val="869"/>
    <w:uiPriority w:val="99"/>
    <w:unhideWhenUsed/>
    <w:pPr>
      <w:pBdr/>
      <w:spacing w:after="0" w:afterAutospacing="0"/>
      <w:ind/>
    </w:pPr>
  </w:style>
  <w:style w:type="paragraph" w:styleId="869" w:default="1">
    <w:name w:val="Normal"/>
    <w:qFormat/>
    <w:pPr>
      <w:pBdr/>
      <w:spacing w:line="360" w:lineRule="auto"/>
      <w:ind/>
      <w:jc w:val="both"/>
    </w:pPr>
    <w:rPr>
      <w:rFonts w:ascii="Times New Roman" w:hAnsi="Times New Roman" w:eastAsia="Calibri" w:cs="Times New Roman"/>
      <w:sz w:val="28"/>
      <w:szCs w:val="21"/>
    </w:rPr>
  </w:style>
  <w:style w:type="paragraph" w:styleId="870">
    <w:name w:val="Heading 1"/>
    <w:basedOn w:val="869"/>
    <w:next w:val="869"/>
    <w:link w:val="875"/>
    <w:uiPriority w:val="9"/>
    <w:qFormat/>
    <w:pPr>
      <w:keepNext w:val="true"/>
      <w:keepLines w:val="true"/>
      <w:pBdr/>
      <w:spacing w:after="0" w:before="240"/>
      <w:ind/>
      <w:jc w:val="center"/>
      <w:outlineLvl w:val="0"/>
    </w:pPr>
    <w:rPr>
      <w:rFonts w:eastAsiaTheme="majorEastAsia" w:cstheme="majorBidi"/>
      <w:b/>
      <w:szCs w:val="32"/>
    </w:rPr>
  </w:style>
  <w:style w:type="paragraph" w:styleId="871">
    <w:name w:val="Heading 2"/>
    <w:basedOn w:val="869"/>
    <w:next w:val="869"/>
    <w:link w:val="880"/>
    <w:uiPriority w:val="9"/>
    <w:unhideWhenUsed/>
    <w:qFormat/>
    <w:pPr>
      <w:keepNext w:val="true"/>
      <w:keepLines w:val="true"/>
      <w:pBdr/>
      <w:spacing w:after="0" w:before="40"/>
      <w:ind/>
      <w:jc w:val="center"/>
      <w:outlineLvl w:val="1"/>
    </w:pPr>
    <w:rPr>
      <w:rFonts w:eastAsiaTheme="majorEastAsia" w:cstheme="majorBidi"/>
      <w:szCs w:val="26"/>
    </w:rPr>
  </w:style>
  <w:style w:type="character" w:styleId="872" w:default="1">
    <w:name w:val="Default Paragraph Font"/>
    <w:uiPriority w:val="1"/>
    <w:semiHidden/>
    <w:unhideWhenUsed/>
    <w:pPr>
      <w:pBdr/>
      <w:spacing/>
      <w:ind/>
    </w:pPr>
  </w:style>
  <w:style w:type="table" w:styleId="873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74" w:default="1">
    <w:name w:val="No List"/>
    <w:uiPriority w:val="99"/>
    <w:semiHidden/>
    <w:unhideWhenUsed/>
    <w:pPr>
      <w:pBdr/>
      <w:spacing/>
      <w:ind/>
    </w:pPr>
  </w:style>
  <w:style w:type="character" w:styleId="875" w:customStyle="1">
    <w:name w:val="Заголовок 1 Знак"/>
    <w:basedOn w:val="872"/>
    <w:link w:val="870"/>
    <w:uiPriority w:val="9"/>
    <w:pPr>
      <w:pBdr/>
      <w:spacing/>
      <w:ind/>
    </w:pPr>
    <w:rPr>
      <w:rFonts w:ascii="Times New Roman" w:hAnsi="Times New Roman" w:eastAsiaTheme="majorEastAsia" w:cstheme="majorBidi"/>
      <w:b/>
      <w:sz w:val="28"/>
      <w:szCs w:val="32"/>
    </w:rPr>
  </w:style>
  <w:style w:type="paragraph" w:styleId="876" w:customStyle="1">
    <w:name w:val="По умолчанию"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before="160" w:line="288" w:lineRule="auto"/>
      <w:ind/>
    </w:pPr>
    <w:rPr>
      <w:rFonts w:ascii="Helvetica Neue" w:hAnsi="Helvetica Neue" w:eastAsia="Arial Unicode MS" w:cs="Arial Unicode MS"/>
      <w:color w:val="000000"/>
      <w:sz w:val="24"/>
      <w:szCs w:val="24"/>
      <w:lang w:eastAsia="ru-RU"/>
      <w14:textOutline w14:w="0" w14:cap="flat" w14:cmpd="sng" w14:algn="ctr">
        <w14:noFill/>
        <w14:prstDash w14:val="solid"/>
        <w14:bevel/>
      </w14:textOutline>
    </w:rPr>
  </w:style>
  <w:style w:type="paragraph" w:styleId="877">
    <w:name w:val="TOC Heading"/>
    <w:basedOn w:val="870"/>
    <w:next w:val="869"/>
    <w:uiPriority w:val="39"/>
    <w:unhideWhenUsed/>
    <w:qFormat/>
    <w:pPr>
      <w:pBdr/>
      <w:spacing w:line="259" w:lineRule="auto"/>
      <w:ind/>
      <w:jc w:val="left"/>
      <w:outlineLvl w:val="9"/>
    </w:pPr>
    <w:rPr>
      <w:lang w:eastAsia="ru-RU"/>
    </w:rPr>
  </w:style>
  <w:style w:type="paragraph" w:styleId="878">
    <w:name w:val="toc 1"/>
    <w:basedOn w:val="869"/>
    <w:next w:val="869"/>
    <w:uiPriority w:val="39"/>
    <w:unhideWhenUsed/>
    <w:pPr>
      <w:pBdr/>
      <w:spacing w:after="100"/>
      <w:ind/>
    </w:pPr>
  </w:style>
  <w:style w:type="character" w:styleId="879">
    <w:name w:val="Hyperlink"/>
    <w:basedOn w:val="872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80" w:customStyle="1">
    <w:name w:val="Заголовок 2 Знак"/>
    <w:basedOn w:val="872"/>
    <w:link w:val="871"/>
    <w:uiPriority w:val="9"/>
    <w:pPr>
      <w:pBdr/>
      <w:spacing/>
      <w:ind/>
    </w:pPr>
    <w:rPr>
      <w:rFonts w:ascii="Times New Roman" w:hAnsi="Times New Roman" w:eastAsiaTheme="majorEastAsia" w:cstheme="majorBidi"/>
      <w:sz w:val="28"/>
      <w:szCs w:val="26"/>
    </w:rPr>
  </w:style>
  <w:style w:type="paragraph" w:styleId="881">
    <w:name w:val="List Paragraph"/>
    <w:basedOn w:val="869"/>
    <w:uiPriority w:val="34"/>
    <w:qFormat/>
    <w:pPr>
      <w:pBdr/>
      <w:spacing/>
      <w:ind w:left="720"/>
      <w:contextualSpacing w:val="true"/>
    </w:pPr>
  </w:style>
  <w:style w:type="character" w:styleId="882">
    <w:name w:val="Unresolved Mention"/>
    <w:basedOn w:val="872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883">
    <w:name w:val="toc 2"/>
    <w:basedOn w:val="869"/>
    <w:next w:val="869"/>
    <w:uiPriority w:val="39"/>
    <w:unhideWhenUsed/>
    <w:pPr>
      <w:pBdr/>
      <w:spacing w:after="100"/>
      <w:ind w:left="280"/>
    </w:pPr>
  </w:style>
  <w:style w:type="paragraph" w:styleId="884">
    <w:name w:val="Header"/>
    <w:basedOn w:val="869"/>
    <w:link w:val="885"/>
    <w:uiPriority w:val="99"/>
    <w:unhideWhenUsed/>
    <w:pPr>
      <w:pBdr/>
      <w:tabs>
        <w:tab w:val="center" w:leader="none" w:pos="4677"/>
        <w:tab w:val="right" w:leader="none" w:pos="9355"/>
      </w:tabs>
      <w:spacing w:after="0" w:line="240" w:lineRule="auto"/>
      <w:ind/>
    </w:pPr>
  </w:style>
  <w:style w:type="character" w:styleId="885" w:customStyle="1">
    <w:name w:val="Верхний колонтитул Знак"/>
    <w:basedOn w:val="872"/>
    <w:link w:val="884"/>
    <w:uiPriority w:val="99"/>
    <w:pPr>
      <w:pBdr/>
      <w:spacing/>
      <w:ind/>
    </w:pPr>
    <w:rPr>
      <w:rFonts w:ascii="Times New Roman" w:hAnsi="Times New Roman" w:eastAsia="Calibri" w:cs="Times New Roman"/>
      <w:sz w:val="28"/>
      <w:szCs w:val="21"/>
    </w:rPr>
  </w:style>
  <w:style w:type="paragraph" w:styleId="886">
    <w:name w:val="Footer"/>
    <w:basedOn w:val="869"/>
    <w:link w:val="887"/>
    <w:uiPriority w:val="99"/>
    <w:unhideWhenUsed/>
    <w:pPr>
      <w:pBdr/>
      <w:tabs>
        <w:tab w:val="center" w:leader="none" w:pos="4677"/>
        <w:tab w:val="right" w:leader="none" w:pos="9355"/>
      </w:tabs>
      <w:spacing w:after="0" w:line="240" w:lineRule="auto"/>
      <w:ind/>
    </w:pPr>
  </w:style>
  <w:style w:type="character" w:styleId="887" w:customStyle="1">
    <w:name w:val="Нижний колонтитул Знак"/>
    <w:basedOn w:val="872"/>
    <w:link w:val="886"/>
    <w:uiPriority w:val="99"/>
    <w:pPr>
      <w:pBdr/>
      <w:spacing/>
      <w:ind/>
    </w:pPr>
    <w:rPr>
      <w:rFonts w:ascii="Times New Roman" w:hAnsi="Times New Roman" w:eastAsia="Calibri" w:cs="Times New Roman"/>
      <w:sz w:val="28"/>
      <w:szCs w:val="21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footer" Target="footer2.xml" /><Relationship Id="rId11" Type="http://schemas.openxmlformats.org/officeDocument/2006/relationships/customXml" Target="../customXml/item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hyperlink" Target="https://github.com/d1agnozzz/ui_ux_project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00227A-D2D0-46A8-A698-ED9F792D9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ONLYOFFICE/7.5.1.23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Vera Ilinskaia</dc:creator>
  <cp:keywords/>
  <dc:description/>
  <cp:revision>6</cp:revision>
  <dcterms:created xsi:type="dcterms:W3CDTF">2023-12-26T15:22:00Z</dcterms:created>
  <dcterms:modified xsi:type="dcterms:W3CDTF">2024-01-03T12:04:44Z</dcterms:modified>
</cp:coreProperties>
</file>